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3DEE" w14:textId="77777777" w:rsidR="0091099D" w:rsidRDefault="0091099D" w:rsidP="0091099D">
      <w:pPr>
        <w:spacing w:after="0"/>
        <w:jc w:val="center"/>
        <w:rPr>
          <w:rFonts w:ascii="Arial" w:hAnsi="Arial" w:cs="Arial"/>
          <w:b/>
        </w:rPr>
      </w:pPr>
    </w:p>
    <w:p w14:paraId="6B2B9C83" w14:textId="77777777" w:rsidR="000D03ED" w:rsidRDefault="000D03ED" w:rsidP="0091099D">
      <w:pPr>
        <w:spacing w:after="0"/>
        <w:jc w:val="center"/>
        <w:rPr>
          <w:rFonts w:ascii="Arial" w:hAnsi="Arial" w:cs="Arial"/>
          <w:b/>
        </w:rPr>
      </w:pPr>
    </w:p>
    <w:p w14:paraId="247C89E3" w14:textId="484DC92D" w:rsidR="0091099D" w:rsidRDefault="0091099D" w:rsidP="0091099D">
      <w:pPr>
        <w:spacing w:after="0"/>
        <w:jc w:val="center"/>
        <w:rPr>
          <w:rFonts w:ascii="Arial" w:hAnsi="Arial" w:cs="Arial"/>
          <w:b/>
        </w:rPr>
      </w:pPr>
      <w:r w:rsidRPr="00D21E6C">
        <w:rPr>
          <w:rFonts w:ascii="Arial" w:hAnsi="Arial" w:cs="Arial"/>
          <w:b/>
        </w:rPr>
        <w:t xml:space="preserve">Prodej </w:t>
      </w:r>
      <w:r>
        <w:rPr>
          <w:rFonts w:ascii="Arial" w:hAnsi="Arial" w:cs="Arial"/>
          <w:b/>
        </w:rPr>
        <w:t>o</w:t>
      </w:r>
      <w:r w:rsidRPr="0069783E">
        <w:rPr>
          <w:rFonts w:ascii="Arial" w:hAnsi="Arial" w:cs="Arial"/>
          <w:b/>
        </w:rPr>
        <w:t>bchodní</w:t>
      </w:r>
      <w:r>
        <w:rPr>
          <w:rFonts w:ascii="Arial" w:hAnsi="Arial" w:cs="Arial"/>
          <w:b/>
        </w:rPr>
        <w:t>ho</w:t>
      </w:r>
      <w:r w:rsidRPr="0069783E">
        <w:rPr>
          <w:rFonts w:ascii="Arial" w:hAnsi="Arial" w:cs="Arial"/>
          <w:b/>
        </w:rPr>
        <w:t xml:space="preserve"> závod</w:t>
      </w:r>
      <w:r>
        <w:rPr>
          <w:rFonts w:ascii="Arial" w:hAnsi="Arial" w:cs="Arial"/>
          <w:b/>
        </w:rPr>
        <w:t>u</w:t>
      </w:r>
      <w:r w:rsidRPr="0069783E">
        <w:rPr>
          <w:rFonts w:ascii="Arial" w:hAnsi="Arial" w:cs="Arial"/>
          <w:b/>
        </w:rPr>
        <w:t xml:space="preserve"> s obchodní firmou S.O.S. DEKORACE s.r.o.</w:t>
      </w:r>
      <w:r>
        <w:rPr>
          <w:rFonts w:ascii="Arial" w:hAnsi="Arial" w:cs="Arial"/>
          <w:b/>
        </w:rPr>
        <w:t xml:space="preserve">, </w:t>
      </w:r>
      <w:r w:rsidRPr="0069783E">
        <w:rPr>
          <w:rFonts w:ascii="Arial" w:hAnsi="Arial" w:cs="Arial"/>
          <w:b/>
        </w:rPr>
        <w:t xml:space="preserve">Dobronická 1256, 148 00 Praha 4 </w:t>
      </w:r>
      <w:r>
        <w:rPr>
          <w:rFonts w:ascii="Arial" w:hAnsi="Arial" w:cs="Arial"/>
          <w:b/>
        </w:rPr>
        <w:t>–</w:t>
      </w:r>
      <w:r w:rsidRPr="0069783E">
        <w:rPr>
          <w:rFonts w:ascii="Arial" w:hAnsi="Arial" w:cs="Arial"/>
          <w:b/>
        </w:rPr>
        <w:t xml:space="preserve"> Kunratice</w:t>
      </w:r>
      <w:r>
        <w:rPr>
          <w:rFonts w:ascii="Arial" w:hAnsi="Arial" w:cs="Arial"/>
          <w:b/>
        </w:rPr>
        <w:t xml:space="preserve">, </w:t>
      </w:r>
      <w:r w:rsidRPr="0069783E">
        <w:rPr>
          <w:rFonts w:ascii="Arial" w:hAnsi="Arial" w:cs="Arial"/>
          <w:b/>
        </w:rPr>
        <w:t>IČ: 27119432</w:t>
      </w:r>
    </w:p>
    <w:p w14:paraId="362DACE3" w14:textId="77777777" w:rsidR="0091099D" w:rsidRDefault="0091099D" w:rsidP="0091099D">
      <w:pPr>
        <w:spacing w:after="0"/>
        <w:jc w:val="center"/>
        <w:rPr>
          <w:rFonts w:ascii="Arial" w:hAnsi="Arial" w:cs="Arial"/>
          <w:b/>
        </w:rPr>
      </w:pPr>
    </w:p>
    <w:p w14:paraId="2B6E7A12" w14:textId="77777777" w:rsidR="000D03ED" w:rsidRDefault="000D03ED" w:rsidP="0091099D">
      <w:pPr>
        <w:spacing w:after="0"/>
        <w:jc w:val="center"/>
        <w:rPr>
          <w:rFonts w:ascii="Arial" w:hAnsi="Arial" w:cs="Arial"/>
          <w:b/>
        </w:rPr>
      </w:pPr>
    </w:p>
    <w:p w14:paraId="0300ADD1" w14:textId="77777777" w:rsidR="000C0D3B" w:rsidRDefault="000C0D3B" w:rsidP="0091099D">
      <w:pPr>
        <w:spacing w:after="0"/>
        <w:jc w:val="center"/>
        <w:rPr>
          <w:rFonts w:ascii="Arial" w:hAnsi="Arial" w:cs="Arial"/>
          <w:b/>
        </w:rPr>
      </w:pPr>
    </w:p>
    <w:p w14:paraId="034AA947" w14:textId="77777777" w:rsidR="0091099D" w:rsidRPr="00D21E6C" w:rsidRDefault="0091099D" w:rsidP="0091099D">
      <w:pPr>
        <w:spacing w:after="0"/>
        <w:jc w:val="center"/>
        <w:rPr>
          <w:rFonts w:ascii="Arial" w:hAnsi="Arial" w:cs="Arial"/>
          <w:b/>
          <w:i/>
        </w:rPr>
      </w:pPr>
    </w:p>
    <w:p w14:paraId="290309BB" w14:textId="355A674C" w:rsidR="004B2C37" w:rsidRDefault="0091099D" w:rsidP="00910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Insolvenční správce si tímto dovoluje nabídnout prodej </w:t>
      </w:r>
      <w:r w:rsidRPr="0091099D">
        <w:rPr>
          <w:rFonts w:ascii="Arial" w:hAnsi="Arial" w:cs="Arial"/>
          <w:b/>
          <w:bCs/>
          <w:sz w:val="20"/>
          <w:szCs w:val="20"/>
        </w:rPr>
        <w:t>obchodního závodu společnosti S.O.S. DEKORACE s.r.o.</w:t>
      </w:r>
      <w:r w:rsidRPr="0091099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se sídlem </w:t>
      </w:r>
      <w:r w:rsidRPr="0091099D">
        <w:rPr>
          <w:rFonts w:ascii="Arial" w:hAnsi="Arial" w:cs="Arial"/>
          <w:sz w:val="20"/>
          <w:szCs w:val="20"/>
        </w:rPr>
        <w:t>Dobronická 1256, 148 00 Praha 4 – Kunratice, IČ: 27119432</w:t>
      </w:r>
      <w:r w:rsidR="004B2C37">
        <w:rPr>
          <w:rFonts w:ascii="Arial" w:hAnsi="Arial" w:cs="Arial"/>
          <w:sz w:val="20"/>
          <w:szCs w:val="20"/>
        </w:rPr>
        <w:t xml:space="preserve"> v rámci insolvenčního řízení vedeného u Městského soudu v Praze pod sp. zn. </w:t>
      </w:r>
      <w:r w:rsidR="004B2C37" w:rsidRPr="0069783E">
        <w:rPr>
          <w:rFonts w:ascii="Arial" w:hAnsi="Arial" w:cs="Arial"/>
          <w:sz w:val="20"/>
          <w:szCs w:val="20"/>
        </w:rPr>
        <w:t>MSPH 79 INS 9712/2023</w:t>
      </w:r>
      <w:r w:rsidR="004B2C37">
        <w:rPr>
          <w:rFonts w:ascii="Arial" w:hAnsi="Arial" w:cs="Arial"/>
          <w:sz w:val="20"/>
          <w:szCs w:val="20"/>
        </w:rPr>
        <w:t>.</w:t>
      </w:r>
    </w:p>
    <w:p w14:paraId="487338A6" w14:textId="77777777" w:rsidR="0091099D" w:rsidRDefault="0091099D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0C68842" w14:textId="77777777" w:rsidR="0091099D" w:rsidRDefault="0091099D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1099D">
        <w:rPr>
          <w:rFonts w:ascii="Arial" w:hAnsi="Arial" w:cs="Arial"/>
          <w:sz w:val="20"/>
          <w:szCs w:val="20"/>
          <w:u w:val="single"/>
        </w:rPr>
        <w:t>Představení společnosti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361F768" w14:textId="55DC030D" w:rsidR="00D14F67" w:rsidRDefault="00D14F6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4F67">
        <w:rPr>
          <w:rFonts w:ascii="Arial" w:hAnsi="Arial" w:cs="Arial"/>
          <w:sz w:val="20"/>
          <w:szCs w:val="20"/>
        </w:rPr>
        <w:t>Společnost S.O.S. – DEKORACE je na trhu více jak 25 let</w:t>
      </w:r>
      <w:r>
        <w:rPr>
          <w:rFonts w:ascii="Arial" w:hAnsi="Arial" w:cs="Arial"/>
          <w:sz w:val="20"/>
          <w:szCs w:val="20"/>
        </w:rPr>
        <w:t xml:space="preserve"> a za tuto</w:t>
      </w:r>
      <w:r w:rsidRPr="00D14F67">
        <w:rPr>
          <w:rFonts w:ascii="Arial" w:hAnsi="Arial" w:cs="Arial"/>
          <w:sz w:val="20"/>
          <w:szCs w:val="20"/>
        </w:rPr>
        <w:t xml:space="preserve"> dobu </w:t>
      </w:r>
      <w:r>
        <w:rPr>
          <w:rFonts w:ascii="Arial" w:hAnsi="Arial" w:cs="Arial"/>
          <w:sz w:val="20"/>
          <w:szCs w:val="20"/>
        </w:rPr>
        <w:t>roz</w:t>
      </w:r>
      <w:r w:rsidRPr="00D14F67">
        <w:rPr>
          <w:rFonts w:ascii="Arial" w:hAnsi="Arial" w:cs="Arial"/>
          <w:sz w:val="20"/>
          <w:szCs w:val="20"/>
        </w:rPr>
        <w:t>šířil</w:t>
      </w:r>
      <w:r>
        <w:rPr>
          <w:rFonts w:ascii="Arial" w:hAnsi="Arial" w:cs="Arial"/>
          <w:sz w:val="20"/>
          <w:szCs w:val="20"/>
        </w:rPr>
        <w:t xml:space="preserve">a své </w:t>
      </w:r>
      <w:r w:rsidRPr="00D14F67">
        <w:rPr>
          <w:rFonts w:ascii="Arial" w:hAnsi="Arial" w:cs="Arial"/>
          <w:sz w:val="20"/>
          <w:szCs w:val="20"/>
        </w:rPr>
        <w:t xml:space="preserve">portfolio </w:t>
      </w:r>
      <w:r>
        <w:rPr>
          <w:rFonts w:ascii="Arial" w:hAnsi="Arial" w:cs="Arial"/>
          <w:sz w:val="20"/>
          <w:szCs w:val="20"/>
        </w:rPr>
        <w:t xml:space="preserve">zákazníků </w:t>
      </w:r>
      <w:r w:rsidRPr="00D14F67">
        <w:rPr>
          <w:rFonts w:ascii="Arial" w:hAnsi="Arial" w:cs="Arial"/>
          <w:sz w:val="20"/>
          <w:szCs w:val="20"/>
        </w:rPr>
        <w:t xml:space="preserve">do celé Evropy a Asie, kde </w:t>
      </w:r>
      <w:r>
        <w:rPr>
          <w:rFonts w:ascii="Arial" w:hAnsi="Arial" w:cs="Arial"/>
          <w:sz w:val="20"/>
          <w:szCs w:val="20"/>
        </w:rPr>
        <w:t>se</w:t>
      </w:r>
      <w:r w:rsidRPr="00D14F67">
        <w:rPr>
          <w:rFonts w:ascii="Arial" w:hAnsi="Arial" w:cs="Arial"/>
          <w:sz w:val="20"/>
          <w:szCs w:val="20"/>
        </w:rPr>
        <w:t xml:space="preserve"> dostal</w:t>
      </w:r>
      <w:r>
        <w:rPr>
          <w:rFonts w:ascii="Arial" w:hAnsi="Arial" w:cs="Arial"/>
          <w:sz w:val="20"/>
          <w:szCs w:val="20"/>
        </w:rPr>
        <w:t>a</w:t>
      </w:r>
      <w:r w:rsidRPr="00D14F67">
        <w:rPr>
          <w:rFonts w:ascii="Arial" w:hAnsi="Arial" w:cs="Arial"/>
          <w:sz w:val="20"/>
          <w:szCs w:val="20"/>
        </w:rPr>
        <w:t xml:space="preserve"> do čela firem v </w:t>
      </w:r>
      <w:r>
        <w:rPr>
          <w:rFonts w:ascii="Arial" w:hAnsi="Arial" w:cs="Arial"/>
          <w:sz w:val="20"/>
          <w:szCs w:val="20"/>
        </w:rPr>
        <w:t>tomto</w:t>
      </w:r>
      <w:r w:rsidRPr="00D14F67">
        <w:rPr>
          <w:rFonts w:ascii="Arial" w:hAnsi="Arial" w:cs="Arial"/>
          <w:sz w:val="20"/>
          <w:szCs w:val="20"/>
        </w:rPr>
        <w:t xml:space="preserve"> oboru. </w:t>
      </w:r>
      <w:r>
        <w:rPr>
          <w:rFonts w:ascii="Arial" w:hAnsi="Arial" w:cs="Arial"/>
          <w:sz w:val="20"/>
          <w:szCs w:val="20"/>
        </w:rPr>
        <w:t xml:space="preserve">Svůj úspěch stavila zejména na zkušeném týmu zaměstnanců, kreativitě, </w:t>
      </w:r>
      <w:r w:rsidRPr="00D14F67">
        <w:rPr>
          <w:rFonts w:ascii="Arial" w:hAnsi="Arial" w:cs="Arial"/>
          <w:sz w:val="20"/>
          <w:szCs w:val="20"/>
        </w:rPr>
        <w:t>a výrobní</w:t>
      </w:r>
      <w:r>
        <w:rPr>
          <w:rFonts w:ascii="Arial" w:hAnsi="Arial" w:cs="Arial"/>
          <w:sz w:val="20"/>
          <w:szCs w:val="20"/>
        </w:rPr>
        <w:t>mu</w:t>
      </w:r>
      <w:r w:rsidRPr="00D14F67">
        <w:rPr>
          <w:rFonts w:ascii="Arial" w:hAnsi="Arial" w:cs="Arial"/>
          <w:sz w:val="20"/>
          <w:szCs w:val="20"/>
        </w:rPr>
        <w:t xml:space="preserve"> proces</w:t>
      </w:r>
      <w:r>
        <w:rPr>
          <w:rFonts w:ascii="Arial" w:hAnsi="Arial" w:cs="Arial"/>
          <w:sz w:val="20"/>
          <w:szCs w:val="20"/>
        </w:rPr>
        <w:t>u</w:t>
      </w:r>
      <w:r w:rsidRPr="00D14F67">
        <w:rPr>
          <w:rFonts w:ascii="Arial" w:hAnsi="Arial" w:cs="Arial"/>
          <w:sz w:val="20"/>
          <w:szCs w:val="20"/>
        </w:rPr>
        <w:t xml:space="preserve"> pod jednou střechou (od</w:t>
      </w:r>
      <w:r>
        <w:rPr>
          <w:rFonts w:ascii="Arial" w:hAnsi="Arial" w:cs="Arial"/>
          <w:sz w:val="20"/>
          <w:szCs w:val="20"/>
        </w:rPr>
        <w:t xml:space="preserve"> </w:t>
      </w:r>
      <w:r w:rsidRPr="00D14F67">
        <w:rPr>
          <w:rFonts w:ascii="Arial" w:hAnsi="Arial" w:cs="Arial"/>
          <w:sz w:val="20"/>
          <w:szCs w:val="20"/>
        </w:rPr>
        <w:t>nápadu po realizaci)</w:t>
      </w:r>
      <w:r>
        <w:rPr>
          <w:rFonts w:ascii="Arial" w:hAnsi="Arial" w:cs="Arial"/>
          <w:sz w:val="20"/>
          <w:szCs w:val="20"/>
        </w:rPr>
        <w:t xml:space="preserve">, tedy na kompletním dekorativním řešení. Společnost nabízí dekorativní a řemeslné služby, v rámci kterých zajistí grafický design a návrh, výrobu, instalaci i následný servis. </w:t>
      </w:r>
    </w:p>
    <w:p w14:paraId="1B7794F3" w14:textId="5ED95CBC" w:rsidR="00D14F67" w:rsidRDefault="00D14F6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4F67">
        <w:rPr>
          <w:rFonts w:ascii="Arial" w:hAnsi="Arial" w:cs="Arial"/>
          <w:sz w:val="20"/>
          <w:szCs w:val="20"/>
        </w:rPr>
        <w:t xml:space="preserve">V současné době má </w:t>
      </w:r>
      <w:r>
        <w:rPr>
          <w:rFonts w:ascii="Arial" w:hAnsi="Arial" w:cs="Arial"/>
          <w:sz w:val="20"/>
          <w:szCs w:val="20"/>
        </w:rPr>
        <w:t xml:space="preserve">společnost </w:t>
      </w:r>
      <w:r w:rsidRPr="00D14F67">
        <w:rPr>
          <w:rFonts w:ascii="Arial" w:hAnsi="Arial" w:cs="Arial"/>
          <w:sz w:val="20"/>
          <w:szCs w:val="20"/>
        </w:rPr>
        <w:t xml:space="preserve">mnoho dlouholetých zákazníků, kteří oceňují zejména komplexnost služeb. </w:t>
      </w:r>
      <w:r>
        <w:rPr>
          <w:rFonts w:ascii="Arial" w:hAnsi="Arial" w:cs="Arial"/>
          <w:sz w:val="20"/>
          <w:szCs w:val="20"/>
        </w:rPr>
        <w:t xml:space="preserve">Jedná se o města a obce, </w:t>
      </w:r>
      <w:r w:rsidR="00CB70CA">
        <w:rPr>
          <w:rFonts w:ascii="Arial" w:hAnsi="Arial" w:cs="Arial"/>
          <w:sz w:val="20"/>
          <w:szCs w:val="20"/>
        </w:rPr>
        <w:t xml:space="preserve">reklamní a eventové agentury, real etate development, obchodní centra, zoo a zábavní parky, filmovou produkci. </w:t>
      </w:r>
    </w:p>
    <w:p w14:paraId="05781B9D" w14:textId="5809B4A9" w:rsidR="00704957" w:rsidRDefault="00CB70CA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společnosti pracují</w:t>
      </w:r>
      <w:r w:rsidRPr="00CB70CA">
        <w:rPr>
          <w:rFonts w:ascii="Arial" w:hAnsi="Arial" w:cs="Arial"/>
          <w:sz w:val="20"/>
          <w:szCs w:val="20"/>
        </w:rPr>
        <w:t xml:space="preserve"> designéři, projektanti, řemeslníci, obchodníci a realizační technici. Mnoho z nich je </w:t>
      </w:r>
      <w:r>
        <w:rPr>
          <w:rFonts w:ascii="Arial" w:hAnsi="Arial" w:cs="Arial"/>
          <w:sz w:val="20"/>
          <w:szCs w:val="20"/>
        </w:rPr>
        <w:t xml:space="preserve">zde </w:t>
      </w:r>
      <w:r w:rsidRPr="00CB70CA">
        <w:rPr>
          <w:rFonts w:ascii="Arial" w:hAnsi="Arial" w:cs="Arial"/>
          <w:sz w:val="20"/>
          <w:szCs w:val="20"/>
        </w:rPr>
        <w:t xml:space="preserve">zaměstnáno déle než 10 let. Většina má znalosti a zkušenosti na více jak dvou pozicích ve firmě. </w:t>
      </w:r>
    </w:p>
    <w:p w14:paraId="01066002" w14:textId="5DCEA876" w:rsidR="00CB70CA" w:rsidRDefault="00CB70CA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B70CA">
        <w:rPr>
          <w:rFonts w:ascii="Arial" w:hAnsi="Arial" w:cs="Arial"/>
          <w:sz w:val="20"/>
          <w:szCs w:val="20"/>
        </w:rPr>
        <w:t>Od vánočních ozdob</w:t>
      </w:r>
      <w:r>
        <w:rPr>
          <w:rFonts w:ascii="Arial" w:hAnsi="Arial" w:cs="Arial"/>
          <w:sz w:val="20"/>
          <w:szCs w:val="20"/>
        </w:rPr>
        <w:t xml:space="preserve"> společnost </w:t>
      </w:r>
      <w:r w:rsidRPr="00CB70CA">
        <w:rPr>
          <w:rFonts w:ascii="Arial" w:hAnsi="Arial" w:cs="Arial"/>
          <w:sz w:val="20"/>
          <w:szCs w:val="20"/>
        </w:rPr>
        <w:t>rozšířil</w:t>
      </w:r>
      <w:r>
        <w:rPr>
          <w:rFonts w:ascii="Arial" w:hAnsi="Arial" w:cs="Arial"/>
          <w:sz w:val="20"/>
          <w:szCs w:val="20"/>
        </w:rPr>
        <w:t xml:space="preserve">a své působení </w:t>
      </w:r>
      <w:r w:rsidRPr="00CB70CA">
        <w:rPr>
          <w:rFonts w:ascii="Arial" w:hAnsi="Arial" w:cs="Arial"/>
          <w:sz w:val="20"/>
          <w:szCs w:val="20"/>
        </w:rPr>
        <w:t>do segmentu scénografie, výroby interiérů,</w:t>
      </w:r>
      <w:r>
        <w:rPr>
          <w:rFonts w:ascii="Arial" w:hAnsi="Arial" w:cs="Arial"/>
          <w:sz w:val="20"/>
          <w:szCs w:val="20"/>
        </w:rPr>
        <w:t xml:space="preserve"> </w:t>
      </w:r>
      <w:r w:rsidRPr="00CB70CA">
        <w:rPr>
          <w:rFonts w:ascii="Arial" w:hAnsi="Arial" w:cs="Arial"/>
          <w:sz w:val="20"/>
          <w:szCs w:val="20"/>
        </w:rPr>
        <w:t>dětských hřišť a mobiliářů, parkových úprav, ale i mechatroniky, světelných efektů i velkých stavebních celků jako</w:t>
      </w:r>
      <w:r>
        <w:rPr>
          <w:rFonts w:ascii="Arial" w:hAnsi="Arial" w:cs="Arial"/>
          <w:sz w:val="20"/>
          <w:szCs w:val="20"/>
        </w:rPr>
        <w:t xml:space="preserve"> </w:t>
      </w:r>
      <w:r w:rsidRPr="00CB70CA">
        <w:rPr>
          <w:rFonts w:ascii="Arial" w:hAnsi="Arial" w:cs="Arial"/>
          <w:sz w:val="20"/>
          <w:szCs w:val="20"/>
        </w:rPr>
        <w:t xml:space="preserve">byla například zakázka Sloninec – Hrošinec ZOO Praha, kde </w:t>
      </w:r>
      <w:r>
        <w:rPr>
          <w:rFonts w:ascii="Arial" w:hAnsi="Arial" w:cs="Arial"/>
          <w:sz w:val="20"/>
          <w:szCs w:val="20"/>
        </w:rPr>
        <w:t>byla</w:t>
      </w:r>
      <w:r w:rsidRPr="00CB70CA">
        <w:rPr>
          <w:rFonts w:ascii="Arial" w:hAnsi="Arial" w:cs="Arial"/>
          <w:sz w:val="20"/>
          <w:szCs w:val="20"/>
        </w:rPr>
        <w:t xml:space="preserve"> generální dodavatel. Při rozšiřování</w:t>
      </w:r>
      <w:r>
        <w:rPr>
          <w:rFonts w:ascii="Arial" w:hAnsi="Arial" w:cs="Arial"/>
          <w:sz w:val="20"/>
          <w:szCs w:val="20"/>
        </w:rPr>
        <w:t xml:space="preserve"> obchodní </w:t>
      </w:r>
      <w:r w:rsidRPr="00CB70CA">
        <w:rPr>
          <w:rFonts w:ascii="Arial" w:hAnsi="Arial" w:cs="Arial"/>
          <w:sz w:val="20"/>
          <w:szCs w:val="20"/>
        </w:rPr>
        <w:t>činnosti</w:t>
      </w:r>
      <w:r>
        <w:rPr>
          <w:rFonts w:ascii="Arial" w:hAnsi="Arial" w:cs="Arial"/>
          <w:sz w:val="20"/>
          <w:szCs w:val="20"/>
        </w:rPr>
        <w:t xml:space="preserve"> </w:t>
      </w:r>
      <w:r w:rsidRPr="00CB70CA">
        <w:rPr>
          <w:rFonts w:ascii="Arial" w:hAnsi="Arial" w:cs="Arial"/>
          <w:sz w:val="20"/>
          <w:szCs w:val="20"/>
        </w:rPr>
        <w:t>do zahraničí získal</w:t>
      </w:r>
      <w:r>
        <w:rPr>
          <w:rFonts w:ascii="Arial" w:hAnsi="Arial" w:cs="Arial"/>
          <w:sz w:val="20"/>
          <w:szCs w:val="20"/>
        </w:rPr>
        <w:t>a</w:t>
      </w:r>
      <w:r w:rsidRPr="00CB70CA">
        <w:rPr>
          <w:rFonts w:ascii="Arial" w:hAnsi="Arial" w:cs="Arial"/>
          <w:sz w:val="20"/>
          <w:szCs w:val="20"/>
        </w:rPr>
        <w:t xml:space="preserve"> znalosti v mezinárodním obchodě a marketingu.</w:t>
      </w:r>
    </w:p>
    <w:p w14:paraId="475E503A" w14:textId="2FFE5607" w:rsidR="0091099D" w:rsidRDefault="00CB70CA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 zákazníky společnosti patřili takoví zákazníci jako je</w:t>
      </w:r>
      <w:r w:rsidRPr="00CB70CA">
        <w:rPr>
          <w:rFonts w:ascii="Arial" w:hAnsi="Arial" w:cs="Arial"/>
          <w:sz w:val="20"/>
          <w:szCs w:val="20"/>
        </w:rPr>
        <w:t xml:space="preserve"> např. Tesco, Ikea, Praha, CPI, Pilsner Urquell nebo Globus. </w:t>
      </w:r>
      <w:r>
        <w:rPr>
          <w:rFonts w:ascii="Arial" w:hAnsi="Arial" w:cs="Arial"/>
          <w:sz w:val="20"/>
          <w:szCs w:val="20"/>
        </w:rPr>
        <w:t>V</w:t>
      </w:r>
      <w:r w:rsidRPr="00CB70CA">
        <w:rPr>
          <w:rFonts w:ascii="Arial" w:hAnsi="Arial" w:cs="Arial"/>
          <w:sz w:val="20"/>
          <w:szCs w:val="20"/>
        </w:rPr>
        <w:t xml:space="preserve"> současnosti </w:t>
      </w:r>
      <w:r>
        <w:rPr>
          <w:rFonts w:ascii="Arial" w:hAnsi="Arial" w:cs="Arial"/>
          <w:sz w:val="20"/>
          <w:szCs w:val="20"/>
        </w:rPr>
        <w:t xml:space="preserve">dále </w:t>
      </w:r>
      <w:r w:rsidRPr="00CB70CA">
        <w:rPr>
          <w:rFonts w:ascii="Arial" w:hAnsi="Arial" w:cs="Arial"/>
          <w:sz w:val="20"/>
          <w:szCs w:val="20"/>
        </w:rPr>
        <w:t>dodává výrobky a služby do měst a obcí, předních muzeí, zábavních parků nebo obchodních</w:t>
      </w:r>
      <w:r>
        <w:rPr>
          <w:rFonts w:ascii="Arial" w:hAnsi="Arial" w:cs="Arial"/>
          <w:sz w:val="20"/>
          <w:szCs w:val="20"/>
        </w:rPr>
        <w:t xml:space="preserve"> </w:t>
      </w:r>
      <w:r w:rsidRPr="00CB70CA">
        <w:rPr>
          <w:rFonts w:ascii="Arial" w:hAnsi="Arial" w:cs="Arial"/>
          <w:sz w:val="20"/>
          <w:szCs w:val="20"/>
        </w:rPr>
        <w:t xml:space="preserve">sítí. </w:t>
      </w:r>
      <w:r>
        <w:rPr>
          <w:rFonts w:ascii="Arial" w:hAnsi="Arial" w:cs="Arial"/>
          <w:sz w:val="20"/>
          <w:szCs w:val="20"/>
        </w:rPr>
        <w:t>Je v</w:t>
      </w:r>
      <w:r w:rsidRPr="00CB70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CB70CA">
        <w:rPr>
          <w:rFonts w:ascii="Arial" w:hAnsi="Arial" w:cs="Arial"/>
          <w:sz w:val="20"/>
          <w:szCs w:val="20"/>
        </w:rPr>
        <w:t>eznamu kvalifikovaných dodavatelů pro státní správu.</w:t>
      </w:r>
    </w:p>
    <w:p w14:paraId="460A0ADD" w14:textId="626A7ED9" w:rsidR="00036246" w:rsidRDefault="00036246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36246">
        <w:rPr>
          <w:rFonts w:ascii="Arial" w:hAnsi="Arial" w:cs="Arial"/>
          <w:sz w:val="20"/>
          <w:szCs w:val="20"/>
        </w:rPr>
        <w:t>V průběhu posledních deseti let</w:t>
      </w:r>
      <w:r>
        <w:rPr>
          <w:rFonts w:ascii="Arial" w:hAnsi="Arial" w:cs="Arial"/>
          <w:sz w:val="20"/>
          <w:szCs w:val="20"/>
        </w:rPr>
        <w:t xml:space="preserve"> se společnost zapojila do </w:t>
      </w:r>
      <w:r w:rsidRPr="00036246">
        <w:rPr>
          <w:rFonts w:ascii="Arial" w:hAnsi="Arial" w:cs="Arial"/>
          <w:sz w:val="20"/>
          <w:szCs w:val="20"/>
        </w:rPr>
        <w:t>projektů přesahujících oblast</w:t>
      </w:r>
      <w:r>
        <w:rPr>
          <w:rFonts w:ascii="Arial" w:hAnsi="Arial" w:cs="Arial"/>
          <w:sz w:val="20"/>
          <w:szCs w:val="20"/>
        </w:rPr>
        <w:t xml:space="preserve"> dekorací</w:t>
      </w:r>
      <w:r w:rsidRPr="00036246">
        <w:rPr>
          <w:rFonts w:ascii="Arial" w:hAnsi="Arial" w:cs="Arial"/>
          <w:sz w:val="20"/>
          <w:szCs w:val="20"/>
        </w:rPr>
        <w:t>. Zejména interiérový design a venkovní mobiliáře pro nadnárodní společnosti a</w:t>
      </w:r>
      <w:r>
        <w:rPr>
          <w:rFonts w:ascii="Arial" w:hAnsi="Arial" w:cs="Arial"/>
          <w:sz w:val="20"/>
          <w:szCs w:val="20"/>
        </w:rPr>
        <w:t xml:space="preserve"> </w:t>
      </w:r>
      <w:r w:rsidRPr="00036246">
        <w:rPr>
          <w:rFonts w:ascii="Arial" w:hAnsi="Arial" w:cs="Arial"/>
          <w:sz w:val="20"/>
          <w:szCs w:val="20"/>
        </w:rPr>
        <w:t xml:space="preserve">státní správu posunul celý proces zakázky do sofistikovanějšího procesu návrhů, projektů, výroby a montáže. </w:t>
      </w:r>
      <w:r>
        <w:rPr>
          <w:rFonts w:ascii="Arial" w:hAnsi="Arial" w:cs="Arial"/>
          <w:sz w:val="20"/>
          <w:szCs w:val="20"/>
        </w:rPr>
        <w:t xml:space="preserve">Společnost se v budoucnu hodlá zaměřit na </w:t>
      </w:r>
      <w:r w:rsidRPr="00036246">
        <w:rPr>
          <w:rFonts w:ascii="Arial" w:hAnsi="Arial" w:cs="Arial"/>
          <w:sz w:val="20"/>
          <w:szCs w:val="20"/>
        </w:rPr>
        <w:t>3D tisk</w:t>
      </w:r>
      <w:r>
        <w:rPr>
          <w:rFonts w:ascii="Arial" w:hAnsi="Arial" w:cs="Arial"/>
          <w:sz w:val="20"/>
          <w:szCs w:val="20"/>
        </w:rPr>
        <w:t>.</w:t>
      </w:r>
    </w:p>
    <w:p w14:paraId="0CAA1046" w14:textId="6AD8F46E" w:rsidR="007036B0" w:rsidRDefault="007036B0" w:rsidP="007036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36B0">
        <w:rPr>
          <w:rFonts w:ascii="Arial" w:hAnsi="Arial" w:cs="Arial"/>
          <w:sz w:val="20"/>
          <w:szCs w:val="20"/>
        </w:rPr>
        <w:t>Při setrvání současného</w:t>
      </w:r>
      <w:r>
        <w:rPr>
          <w:rFonts w:ascii="Arial" w:hAnsi="Arial" w:cs="Arial"/>
          <w:sz w:val="20"/>
          <w:szCs w:val="20"/>
        </w:rPr>
        <w:t xml:space="preserve"> trendu </w:t>
      </w:r>
      <w:r w:rsidRPr="007036B0">
        <w:rPr>
          <w:rFonts w:ascii="Arial" w:hAnsi="Arial" w:cs="Arial"/>
          <w:sz w:val="20"/>
          <w:szCs w:val="20"/>
        </w:rPr>
        <w:t xml:space="preserve">je možné pokračovat v nastoleném trendu růstu </w:t>
      </w:r>
      <w:r>
        <w:rPr>
          <w:rFonts w:ascii="Arial" w:hAnsi="Arial" w:cs="Arial"/>
          <w:sz w:val="20"/>
          <w:szCs w:val="20"/>
        </w:rPr>
        <w:t xml:space="preserve">avšak </w:t>
      </w:r>
      <w:r w:rsidRPr="007036B0">
        <w:rPr>
          <w:rFonts w:ascii="Arial" w:hAnsi="Arial" w:cs="Arial"/>
          <w:sz w:val="20"/>
          <w:szCs w:val="20"/>
        </w:rPr>
        <w:t>bez historického zadlužení. S</w:t>
      </w:r>
      <w:r>
        <w:rPr>
          <w:rFonts w:ascii="Arial" w:hAnsi="Arial" w:cs="Arial"/>
          <w:sz w:val="20"/>
          <w:szCs w:val="20"/>
        </w:rPr>
        <w:t> </w:t>
      </w:r>
      <w:r w:rsidRPr="007036B0">
        <w:rPr>
          <w:rFonts w:ascii="Arial" w:hAnsi="Arial" w:cs="Arial"/>
          <w:sz w:val="20"/>
          <w:szCs w:val="20"/>
        </w:rPr>
        <w:t>nákupem</w:t>
      </w:r>
      <w:r>
        <w:rPr>
          <w:rFonts w:ascii="Arial" w:hAnsi="Arial" w:cs="Arial"/>
          <w:sz w:val="20"/>
          <w:szCs w:val="20"/>
        </w:rPr>
        <w:t xml:space="preserve"> </w:t>
      </w:r>
      <w:r w:rsidRPr="007036B0">
        <w:rPr>
          <w:rFonts w:ascii="Arial" w:hAnsi="Arial" w:cs="Arial"/>
          <w:sz w:val="20"/>
          <w:szCs w:val="20"/>
        </w:rPr>
        <w:t xml:space="preserve">získá kupující i dvě </w:t>
      </w:r>
      <w:r>
        <w:rPr>
          <w:rFonts w:ascii="Arial" w:hAnsi="Arial" w:cs="Arial"/>
          <w:sz w:val="20"/>
          <w:szCs w:val="20"/>
        </w:rPr>
        <w:t>dceřiné společnosti</w:t>
      </w:r>
      <w:r w:rsidRPr="007036B0">
        <w:rPr>
          <w:rFonts w:ascii="Arial" w:hAnsi="Arial" w:cs="Arial"/>
          <w:sz w:val="20"/>
          <w:szCs w:val="20"/>
        </w:rPr>
        <w:t>, které mají individuální přidané hodnoty. Slovenská pobočka má</w:t>
      </w:r>
      <w:r>
        <w:rPr>
          <w:rFonts w:ascii="Arial" w:hAnsi="Arial" w:cs="Arial"/>
          <w:sz w:val="20"/>
          <w:szCs w:val="20"/>
        </w:rPr>
        <w:t xml:space="preserve"> </w:t>
      </w:r>
      <w:r w:rsidRPr="007036B0">
        <w:rPr>
          <w:rFonts w:ascii="Arial" w:hAnsi="Arial" w:cs="Arial"/>
          <w:sz w:val="20"/>
          <w:szCs w:val="20"/>
        </w:rPr>
        <w:t>dlouhodobou tradici</w:t>
      </w:r>
      <w:r>
        <w:rPr>
          <w:rFonts w:ascii="Arial" w:hAnsi="Arial" w:cs="Arial"/>
          <w:sz w:val="20"/>
          <w:szCs w:val="20"/>
        </w:rPr>
        <w:t xml:space="preserve"> a je</w:t>
      </w:r>
      <w:r w:rsidRPr="007036B0">
        <w:rPr>
          <w:rFonts w:ascii="Arial" w:hAnsi="Arial" w:cs="Arial"/>
          <w:sz w:val="20"/>
          <w:szCs w:val="20"/>
        </w:rPr>
        <w:t xml:space="preserve"> dlouhodobě v zisku. </w:t>
      </w:r>
    </w:p>
    <w:p w14:paraId="1FC24EEE" w14:textId="3CD4E72A" w:rsidR="00036246" w:rsidRDefault="004C6340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Více informací je k dispozici na internetových stránkách </w:t>
      </w:r>
      <w:r w:rsidRPr="00486BED">
        <w:rPr>
          <w:rFonts w:ascii="Arial" w:hAnsi="Arial" w:cs="Arial"/>
          <w:sz w:val="20"/>
          <w:szCs w:val="20"/>
        </w:rPr>
        <w:t>www.sosdekorace.cz</w:t>
      </w:r>
      <w:r>
        <w:rPr>
          <w:rFonts w:ascii="Arial" w:hAnsi="Arial" w:cs="Arial"/>
          <w:sz w:val="20"/>
          <w:szCs w:val="20"/>
        </w:rPr>
        <w:t xml:space="preserve"> a </w:t>
      </w:r>
      <w:r w:rsidRPr="00486BED">
        <w:rPr>
          <w:rFonts w:ascii="Arial" w:hAnsi="Arial" w:cs="Arial"/>
          <w:sz w:val="20"/>
          <w:szCs w:val="20"/>
        </w:rPr>
        <w:t>www.dekorent.cz</w:t>
      </w:r>
      <w:r>
        <w:rPr>
          <w:rFonts w:ascii="Arial" w:hAnsi="Arial" w:cs="Arial"/>
          <w:sz w:val="20"/>
          <w:szCs w:val="20"/>
        </w:rPr>
        <w:t>.</w:t>
      </w:r>
    </w:p>
    <w:p w14:paraId="64BD6B0C" w14:textId="77777777" w:rsidR="004C6340" w:rsidRDefault="004C6340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CC2890A" w14:textId="7B7DFE4C" w:rsidR="004C6340" w:rsidRPr="00B207E0" w:rsidRDefault="004C6340" w:rsidP="00486BED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B207E0">
        <w:rPr>
          <w:rFonts w:ascii="Arial" w:hAnsi="Arial" w:cs="Arial"/>
          <w:sz w:val="20"/>
          <w:szCs w:val="20"/>
          <w:u w:val="single"/>
        </w:rPr>
        <w:t xml:space="preserve">Finanční </w:t>
      </w:r>
      <w:r w:rsidR="005965E9">
        <w:rPr>
          <w:rFonts w:ascii="Arial" w:hAnsi="Arial" w:cs="Arial"/>
          <w:sz w:val="20"/>
          <w:szCs w:val="20"/>
          <w:u w:val="single"/>
        </w:rPr>
        <w:t>informace</w:t>
      </w:r>
    </w:p>
    <w:p w14:paraId="598602FF" w14:textId="54196623" w:rsidR="004C6340" w:rsidRDefault="004C6340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Společnost se dostala do finančních potíží z důvodu vysokého historického zatížení bankovními úvěry což ve spojení s epidemií kovidu a zavření</w:t>
      </w:r>
      <w:r w:rsidR="00B207E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obchodních center a obchodů po dobu vánočních svátků, </w:t>
      </w:r>
      <w:r>
        <w:rPr>
          <w:rFonts w:ascii="Arial" w:hAnsi="Arial" w:cs="Arial"/>
          <w:sz w:val="20"/>
          <w:szCs w:val="20"/>
        </w:rPr>
        <w:lastRenderedPageBreak/>
        <w:t>kdy jsou tržby</w:t>
      </w:r>
      <w:r w:rsidR="00B207E0">
        <w:rPr>
          <w:rFonts w:ascii="Arial" w:hAnsi="Arial" w:cs="Arial"/>
          <w:sz w:val="20"/>
          <w:szCs w:val="20"/>
        </w:rPr>
        <w:t xml:space="preserve"> přirozeně</w:t>
      </w:r>
      <w:r>
        <w:rPr>
          <w:rFonts w:ascii="Arial" w:hAnsi="Arial" w:cs="Arial"/>
          <w:sz w:val="20"/>
          <w:szCs w:val="20"/>
        </w:rPr>
        <w:t xml:space="preserve"> nejvyšší, vedlo k jejímu úpadku. V současné době </w:t>
      </w:r>
      <w:r w:rsidR="00B207E0">
        <w:rPr>
          <w:rFonts w:ascii="Arial" w:hAnsi="Arial" w:cs="Arial"/>
          <w:sz w:val="20"/>
          <w:szCs w:val="20"/>
        </w:rPr>
        <w:t xml:space="preserve">však </w:t>
      </w:r>
      <w:r>
        <w:rPr>
          <w:rFonts w:ascii="Arial" w:hAnsi="Arial" w:cs="Arial"/>
          <w:sz w:val="20"/>
          <w:szCs w:val="20"/>
        </w:rPr>
        <w:t xml:space="preserve">již nelze další bezprecedentní zavření obchodů očekávat a majetek je nabízen bez úvěrového zatížení.  </w:t>
      </w:r>
    </w:p>
    <w:p w14:paraId="518415EB" w14:textId="7C8E8894" w:rsidR="000D03ED" w:rsidRDefault="000D03ED" w:rsidP="000D03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epidemií kovidu měla společnost obrat za r</w:t>
      </w:r>
      <w:r w:rsidRPr="000D03ED">
        <w:rPr>
          <w:rFonts w:ascii="Arial" w:hAnsi="Arial" w:cs="Arial"/>
          <w:sz w:val="20"/>
          <w:szCs w:val="20"/>
        </w:rPr>
        <w:t xml:space="preserve">ok 2017 </w:t>
      </w:r>
      <w:r>
        <w:rPr>
          <w:rFonts w:ascii="Arial" w:hAnsi="Arial" w:cs="Arial"/>
          <w:sz w:val="20"/>
          <w:szCs w:val="20"/>
        </w:rPr>
        <w:t>ve výši</w:t>
      </w:r>
      <w:r w:rsidRPr="000D03ED">
        <w:rPr>
          <w:rFonts w:ascii="Arial" w:hAnsi="Arial" w:cs="Arial"/>
          <w:sz w:val="20"/>
          <w:szCs w:val="20"/>
        </w:rPr>
        <w:t xml:space="preserve"> 85,548 ti</w:t>
      </w:r>
      <w:r>
        <w:rPr>
          <w:rFonts w:ascii="Arial" w:hAnsi="Arial" w:cs="Arial"/>
          <w:sz w:val="20"/>
          <w:szCs w:val="20"/>
        </w:rPr>
        <w:t>s. Kč, za r</w:t>
      </w:r>
      <w:r w:rsidRPr="000D03ED">
        <w:rPr>
          <w:rFonts w:ascii="Arial" w:hAnsi="Arial" w:cs="Arial"/>
          <w:sz w:val="20"/>
          <w:szCs w:val="20"/>
        </w:rPr>
        <w:t xml:space="preserve">ok 2018 </w:t>
      </w:r>
      <w:r>
        <w:rPr>
          <w:rFonts w:ascii="Arial" w:hAnsi="Arial" w:cs="Arial"/>
          <w:sz w:val="20"/>
          <w:szCs w:val="20"/>
        </w:rPr>
        <w:t>ve výši</w:t>
      </w:r>
      <w:r w:rsidRPr="000D03ED">
        <w:rPr>
          <w:rFonts w:ascii="Arial" w:hAnsi="Arial" w:cs="Arial"/>
          <w:sz w:val="20"/>
          <w:szCs w:val="20"/>
        </w:rPr>
        <w:t xml:space="preserve"> 73</w:t>
      </w:r>
      <w:r>
        <w:rPr>
          <w:rFonts w:ascii="Arial" w:hAnsi="Arial" w:cs="Arial"/>
          <w:sz w:val="20"/>
          <w:szCs w:val="20"/>
        </w:rPr>
        <w:t>,</w:t>
      </w:r>
      <w:r w:rsidRPr="000D03ED">
        <w:rPr>
          <w:rFonts w:ascii="Arial" w:hAnsi="Arial" w:cs="Arial"/>
          <w:sz w:val="20"/>
          <w:szCs w:val="20"/>
        </w:rPr>
        <w:t>222 tis K</w:t>
      </w:r>
      <w:r>
        <w:rPr>
          <w:rFonts w:ascii="Arial" w:hAnsi="Arial" w:cs="Arial"/>
          <w:sz w:val="20"/>
          <w:szCs w:val="20"/>
        </w:rPr>
        <w:t>č</w:t>
      </w:r>
      <w:r w:rsidRPr="000D03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za rok </w:t>
      </w:r>
      <w:r w:rsidRPr="000D03ED">
        <w:rPr>
          <w:rFonts w:ascii="Arial" w:hAnsi="Arial" w:cs="Arial"/>
          <w:sz w:val="20"/>
          <w:szCs w:val="20"/>
        </w:rPr>
        <w:t xml:space="preserve">2019 </w:t>
      </w:r>
      <w:r>
        <w:rPr>
          <w:rFonts w:ascii="Arial" w:hAnsi="Arial" w:cs="Arial"/>
          <w:sz w:val="20"/>
          <w:szCs w:val="20"/>
        </w:rPr>
        <w:t>ve výši</w:t>
      </w:r>
      <w:r w:rsidRPr="000D03ED">
        <w:rPr>
          <w:rFonts w:ascii="Arial" w:hAnsi="Arial" w:cs="Arial"/>
          <w:sz w:val="20"/>
          <w:szCs w:val="20"/>
        </w:rPr>
        <w:t xml:space="preserve"> 65,360 tis</w:t>
      </w:r>
      <w:r>
        <w:rPr>
          <w:rFonts w:ascii="Arial" w:hAnsi="Arial" w:cs="Arial"/>
          <w:sz w:val="20"/>
          <w:szCs w:val="20"/>
        </w:rPr>
        <w:t xml:space="preserve"> Kč. Během epidemie pak obrat za rok </w:t>
      </w:r>
      <w:r w:rsidRPr="000D03ED">
        <w:rPr>
          <w:rFonts w:ascii="Arial" w:hAnsi="Arial" w:cs="Arial"/>
          <w:sz w:val="20"/>
          <w:szCs w:val="20"/>
        </w:rPr>
        <w:t xml:space="preserve">2020 </w:t>
      </w:r>
      <w:r>
        <w:rPr>
          <w:rFonts w:ascii="Arial" w:hAnsi="Arial" w:cs="Arial"/>
          <w:sz w:val="20"/>
          <w:szCs w:val="20"/>
        </w:rPr>
        <w:t xml:space="preserve">ve výši </w:t>
      </w:r>
      <w:r w:rsidRPr="000D03ED">
        <w:rPr>
          <w:rFonts w:ascii="Arial" w:hAnsi="Arial" w:cs="Arial"/>
          <w:sz w:val="20"/>
          <w:szCs w:val="20"/>
        </w:rPr>
        <w:t>42,187 tis</w:t>
      </w:r>
      <w:r>
        <w:rPr>
          <w:rFonts w:ascii="Arial" w:hAnsi="Arial" w:cs="Arial"/>
          <w:sz w:val="20"/>
          <w:szCs w:val="20"/>
        </w:rPr>
        <w:t xml:space="preserve"> Kč</w:t>
      </w:r>
      <w:r w:rsidRPr="000D03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rok </w:t>
      </w:r>
      <w:r w:rsidRPr="000D03ED">
        <w:rPr>
          <w:rFonts w:ascii="Arial" w:hAnsi="Arial" w:cs="Arial"/>
          <w:sz w:val="20"/>
          <w:szCs w:val="20"/>
        </w:rPr>
        <w:t xml:space="preserve">2021 </w:t>
      </w:r>
      <w:r>
        <w:rPr>
          <w:rFonts w:ascii="Arial" w:hAnsi="Arial" w:cs="Arial"/>
          <w:sz w:val="20"/>
          <w:szCs w:val="20"/>
        </w:rPr>
        <w:t xml:space="preserve">ve výši </w:t>
      </w:r>
      <w:r w:rsidRPr="000D03ED">
        <w:rPr>
          <w:rFonts w:ascii="Arial" w:hAnsi="Arial" w:cs="Arial"/>
          <w:sz w:val="20"/>
          <w:szCs w:val="20"/>
        </w:rPr>
        <w:t xml:space="preserve">42,383 tis </w:t>
      </w:r>
      <w:r>
        <w:rPr>
          <w:rFonts w:ascii="Arial" w:hAnsi="Arial" w:cs="Arial"/>
          <w:sz w:val="20"/>
          <w:szCs w:val="20"/>
        </w:rPr>
        <w:t>Kč. Po epidemii byl obrat za rok 2022 ve výši</w:t>
      </w:r>
      <w:r w:rsidRPr="000D03ED">
        <w:rPr>
          <w:rFonts w:ascii="Arial" w:hAnsi="Arial" w:cs="Arial"/>
          <w:sz w:val="20"/>
          <w:szCs w:val="20"/>
        </w:rPr>
        <w:t xml:space="preserve"> 48,482 tis </w:t>
      </w:r>
      <w:r>
        <w:rPr>
          <w:rFonts w:ascii="Arial" w:hAnsi="Arial" w:cs="Arial"/>
          <w:sz w:val="20"/>
          <w:szCs w:val="20"/>
        </w:rPr>
        <w:t xml:space="preserve">Kč. </w:t>
      </w:r>
    </w:p>
    <w:p w14:paraId="1BCB447A" w14:textId="77777777" w:rsidR="004C6340" w:rsidRDefault="004C6340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F2554CA" w14:textId="77777777" w:rsidR="0091099D" w:rsidRDefault="0091099D" w:rsidP="00486BED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91099D">
        <w:rPr>
          <w:rFonts w:ascii="Arial" w:hAnsi="Arial" w:cs="Arial"/>
          <w:sz w:val="20"/>
          <w:szCs w:val="20"/>
          <w:u w:val="single"/>
        </w:rPr>
        <w:t>Předmět prodeje</w:t>
      </w:r>
    </w:p>
    <w:p w14:paraId="64306139" w14:textId="77777777" w:rsidR="00B211F7" w:rsidRDefault="0091099D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prodeje je celý obchodní závod </w:t>
      </w:r>
      <w:r w:rsidRPr="0091099D">
        <w:rPr>
          <w:rFonts w:ascii="Arial" w:hAnsi="Arial" w:cs="Arial"/>
          <w:sz w:val="20"/>
          <w:szCs w:val="20"/>
        </w:rPr>
        <w:t xml:space="preserve">S.O.S. DEKORACE s.r.o., </w:t>
      </w:r>
      <w:r>
        <w:rPr>
          <w:rFonts w:ascii="Arial" w:hAnsi="Arial" w:cs="Arial"/>
          <w:sz w:val="20"/>
          <w:szCs w:val="20"/>
        </w:rPr>
        <w:t>který se převádí jedinou smlouvou. Součástí majetku společnosti je rozsáhlý mobiliář dekorací, LED osvětlení</w:t>
      </w:r>
      <w:r w:rsidR="00B211F7">
        <w:rPr>
          <w:rFonts w:ascii="Arial" w:hAnsi="Arial" w:cs="Arial"/>
          <w:sz w:val="20"/>
          <w:szCs w:val="20"/>
        </w:rPr>
        <w:t xml:space="preserve"> a ozdob, vybavení kanceláří včetně </w:t>
      </w:r>
      <w:r w:rsidR="00B211F7" w:rsidRPr="00B211F7">
        <w:rPr>
          <w:rFonts w:ascii="Arial" w:hAnsi="Arial" w:cs="Arial"/>
          <w:sz w:val="20"/>
          <w:szCs w:val="20"/>
        </w:rPr>
        <w:t>hardware, zabezpečovací</w:t>
      </w:r>
      <w:r w:rsidR="00B211F7">
        <w:rPr>
          <w:rFonts w:ascii="Arial" w:hAnsi="Arial" w:cs="Arial"/>
          <w:sz w:val="20"/>
          <w:szCs w:val="20"/>
        </w:rPr>
        <w:t>ho</w:t>
      </w:r>
      <w:r w:rsidR="00B211F7" w:rsidRPr="00B211F7">
        <w:rPr>
          <w:rFonts w:ascii="Arial" w:hAnsi="Arial" w:cs="Arial"/>
          <w:sz w:val="20"/>
          <w:szCs w:val="20"/>
        </w:rPr>
        <w:t xml:space="preserve"> a kamerov</w:t>
      </w:r>
      <w:r w:rsidR="00B211F7">
        <w:rPr>
          <w:rFonts w:ascii="Arial" w:hAnsi="Arial" w:cs="Arial"/>
          <w:sz w:val="20"/>
          <w:szCs w:val="20"/>
        </w:rPr>
        <w:t>ého</w:t>
      </w:r>
      <w:r w:rsidR="00B211F7" w:rsidRPr="00B211F7">
        <w:rPr>
          <w:rFonts w:ascii="Arial" w:hAnsi="Arial" w:cs="Arial"/>
          <w:sz w:val="20"/>
          <w:szCs w:val="20"/>
        </w:rPr>
        <w:t xml:space="preserve"> systém</w:t>
      </w:r>
      <w:r w:rsidR="00B211F7">
        <w:rPr>
          <w:rFonts w:ascii="Arial" w:hAnsi="Arial" w:cs="Arial"/>
          <w:sz w:val="20"/>
          <w:szCs w:val="20"/>
        </w:rPr>
        <w:t>u</w:t>
      </w:r>
      <w:r w:rsidR="00B211F7" w:rsidRPr="00B211F7">
        <w:rPr>
          <w:rFonts w:ascii="Arial" w:hAnsi="Arial" w:cs="Arial"/>
          <w:sz w:val="20"/>
          <w:szCs w:val="20"/>
        </w:rPr>
        <w:t xml:space="preserve">, </w:t>
      </w:r>
      <w:r w:rsidR="00B211F7">
        <w:rPr>
          <w:rFonts w:ascii="Arial" w:hAnsi="Arial" w:cs="Arial"/>
          <w:sz w:val="20"/>
          <w:szCs w:val="20"/>
        </w:rPr>
        <w:t>vybavení dílen v podobě strojů a nářadí, vymahatelné pohledávky, 100 % obchodní podíl v dceřiné společnosti S</w:t>
      </w:r>
      <w:r w:rsidR="00B211F7" w:rsidRPr="00B211F7">
        <w:rPr>
          <w:rFonts w:ascii="Arial" w:hAnsi="Arial" w:cs="Arial"/>
          <w:sz w:val="20"/>
          <w:szCs w:val="20"/>
        </w:rPr>
        <w:t xml:space="preserve">.O.S.- DEKORÁCIE, s.r.o., </w:t>
      </w:r>
      <w:r w:rsidR="00B211F7">
        <w:rPr>
          <w:rFonts w:ascii="Arial" w:hAnsi="Arial" w:cs="Arial"/>
          <w:sz w:val="20"/>
          <w:szCs w:val="20"/>
        </w:rPr>
        <w:t xml:space="preserve">na Slovensku, obchodní podíl v dceřiné společnosti </w:t>
      </w:r>
      <w:r w:rsidR="00B211F7" w:rsidRPr="00B211F7">
        <w:rPr>
          <w:rFonts w:ascii="Arial" w:hAnsi="Arial" w:cs="Arial"/>
          <w:sz w:val="20"/>
          <w:szCs w:val="20"/>
        </w:rPr>
        <w:t xml:space="preserve">S.O.S. – DEKORACE, OOO, </w:t>
      </w:r>
      <w:r w:rsidR="00B211F7">
        <w:rPr>
          <w:rFonts w:ascii="Arial" w:hAnsi="Arial" w:cs="Arial"/>
          <w:sz w:val="20"/>
          <w:szCs w:val="20"/>
        </w:rPr>
        <w:t xml:space="preserve">v Rusku, ochranná známka </w:t>
      </w:r>
      <w:r w:rsidR="00B211F7" w:rsidRPr="00B211F7">
        <w:rPr>
          <w:rFonts w:ascii="Arial" w:hAnsi="Arial" w:cs="Arial"/>
          <w:sz w:val="20"/>
          <w:szCs w:val="20"/>
        </w:rPr>
        <w:t>S.O.S. DEKORACE,</w:t>
      </w:r>
      <w:r w:rsidR="00B211F7">
        <w:rPr>
          <w:rFonts w:ascii="Arial" w:hAnsi="Arial" w:cs="Arial"/>
          <w:sz w:val="20"/>
          <w:szCs w:val="20"/>
        </w:rPr>
        <w:t xml:space="preserve"> funkční i</w:t>
      </w:r>
      <w:r w:rsidR="00B211F7" w:rsidRPr="00B211F7">
        <w:rPr>
          <w:rFonts w:ascii="Arial" w:hAnsi="Arial" w:cs="Arial"/>
          <w:sz w:val="20"/>
          <w:szCs w:val="20"/>
        </w:rPr>
        <w:t>nternetové stránky</w:t>
      </w:r>
      <w:r w:rsidR="00B211F7">
        <w:rPr>
          <w:rFonts w:ascii="Arial" w:hAnsi="Arial" w:cs="Arial"/>
          <w:sz w:val="20"/>
          <w:szCs w:val="20"/>
        </w:rPr>
        <w:t xml:space="preserve"> a profily na sociálních sítích, ekonomický informační systém Helios a stávající proškolený tým zaměstnanců společnosti. </w:t>
      </w:r>
    </w:p>
    <w:p w14:paraId="05E7ADF7" w14:textId="2234F1DC" w:rsidR="00B211F7" w:rsidRDefault="00B211F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4957">
        <w:rPr>
          <w:rFonts w:ascii="Arial" w:hAnsi="Arial" w:cs="Arial"/>
          <w:b/>
          <w:bCs/>
          <w:sz w:val="20"/>
          <w:szCs w:val="20"/>
        </w:rPr>
        <w:t xml:space="preserve">Majetek se zpeněžuje v rámci insolvenčního řízení, a proto na kupujícího nepřecházejí stávající </w:t>
      </w:r>
      <w:r w:rsidR="000C0D3B">
        <w:rPr>
          <w:rFonts w:ascii="Arial" w:hAnsi="Arial" w:cs="Arial"/>
          <w:b/>
          <w:bCs/>
          <w:sz w:val="20"/>
          <w:szCs w:val="20"/>
        </w:rPr>
        <w:t xml:space="preserve">peněžité </w:t>
      </w:r>
      <w:r w:rsidRPr="00704957">
        <w:rPr>
          <w:rFonts w:ascii="Arial" w:hAnsi="Arial" w:cs="Arial"/>
          <w:b/>
          <w:bCs/>
          <w:sz w:val="20"/>
          <w:szCs w:val="20"/>
        </w:rPr>
        <w:t>závazky společnosti S.O.S. DEKORACE s.r.o.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E39336" w14:textId="7CD15A39" w:rsidR="00B211F7" w:rsidRDefault="00B211F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ust. </w:t>
      </w:r>
      <w:r w:rsidR="00D14F67" w:rsidRPr="00D14F67">
        <w:rPr>
          <w:rFonts w:ascii="Arial" w:hAnsi="Arial" w:cs="Arial"/>
          <w:sz w:val="20"/>
          <w:szCs w:val="20"/>
        </w:rPr>
        <w:t>§ 285</w:t>
      </w:r>
      <w:r w:rsidR="00D14F67">
        <w:rPr>
          <w:rFonts w:ascii="Arial" w:hAnsi="Arial" w:cs="Arial"/>
          <w:sz w:val="20"/>
          <w:szCs w:val="20"/>
        </w:rPr>
        <w:t xml:space="preserve"> odst. 1 insolvenčního zákona platí, že z</w:t>
      </w:r>
      <w:r w:rsidR="00D14F67" w:rsidRPr="00D14F67">
        <w:rPr>
          <w:rFonts w:ascii="Arial" w:hAnsi="Arial" w:cs="Arial"/>
          <w:sz w:val="20"/>
          <w:szCs w:val="20"/>
        </w:rPr>
        <w:t>peněžením majetkové podstaty zanikají v rozsahu, v němž se týkají zpeněženého majetku,</w:t>
      </w:r>
      <w:r w:rsidR="00D14F67">
        <w:rPr>
          <w:rFonts w:ascii="Arial" w:hAnsi="Arial" w:cs="Arial"/>
          <w:sz w:val="20"/>
          <w:szCs w:val="20"/>
        </w:rPr>
        <w:t xml:space="preserve"> </w:t>
      </w:r>
      <w:r w:rsidR="00D14F67" w:rsidRPr="00D14F67">
        <w:rPr>
          <w:rFonts w:ascii="Arial" w:hAnsi="Arial" w:cs="Arial"/>
          <w:sz w:val="20"/>
          <w:szCs w:val="20"/>
        </w:rPr>
        <w:t>účinky nařízení výkonu rozhodnutí nebo exekuce, účinky doručení vyrozumění o zahájení exekuce a účinky vydaných exekučních příkazů,</w:t>
      </w:r>
      <w:r w:rsidR="00D14F67">
        <w:rPr>
          <w:rFonts w:ascii="Arial" w:hAnsi="Arial" w:cs="Arial"/>
          <w:sz w:val="20"/>
          <w:szCs w:val="20"/>
        </w:rPr>
        <w:t xml:space="preserve"> jakož i </w:t>
      </w:r>
      <w:r w:rsidR="00D14F67" w:rsidRPr="00D14F67">
        <w:rPr>
          <w:rFonts w:ascii="Arial" w:hAnsi="Arial" w:cs="Arial"/>
          <w:sz w:val="20"/>
          <w:szCs w:val="20"/>
        </w:rPr>
        <w:t>ostatní závady váznoucí na zpeněžovaném majetku, včetně neuplatněných předkupních práv podle § 284 odst. 3 a 4 a včetně závad zapsaných ve veřejném seznamu, není-li dále stanoveno jinak.</w:t>
      </w:r>
    </w:p>
    <w:p w14:paraId="09CAB0A0" w14:textId="72005775" w:rsidR="00D14F67" w:rsidRDefault="00D14F6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ust. </w:t>
      </w:r>
      <w:r w:rsidRPr="00D14F67">
        <w:rPr>
          <w:rFonts w:ascii="Arial" w:hAnsi="Arial" w:cs="Arial"/>
          <w:sz w:val="20"/>
          <w:szCs w:val="20"/>
        </w:rPr>
        <w:t>§ 291</w:t>
      </w:r>
      <w:r>
        <w:rPr>
          <w:rFonts w:ascii="Arial" w:hAnsi="Arial" w:cs="Arial"/>
          <w:sz w:val="20"/>
          <w:szCs w:val="20"/>
        </w:rPr>
        <w:t xml:space="preserve"> odst. 1 insolvenčního zákona platí, že z</w:t>
      </w:r>
      <w:r w:rsidRPr="00D14F67">
        <w:rPr>
          <w:rFonts w:ascii="Arial" w:hAnsi="Arial" w:cs="Arial"/>
          <w:sz w:val="20"/>
          <w:szCs w:val="20"/>
        </w:rPr>
        <w:t>peněžením dlužníkova podniku jedinou smlouvou přecházejí na nabyvatele všechna práva a závazky, na které se prodej vztahuje, včetně práv a povinností vyplývajících z pracovněprávních vztahů k zaměstnancům dlužníkova podniku, s výjimkou pohledávek proti dlužníku vzniklých do účinnosti smlouvy.</w:t>
      </w:r>
    </w:p>
    <w:p w14:paraId="57CCA55C" w14:textId="77777777" w:rsidR="00D14F67" w:rsidRDefault="00D14F6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BD54E12" w14:textId="69FBE58D" w:rsidR="00B640BE" w:rsidRPr="00B640BE" w:rsidRDefault="00704957" w:rsidP="00486BED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B640BE">
        <w:rPr>
          <w:rFonts w:ascii="Arial" w:hAnsi="Arial" w:cs="Arial"/>
          <w:sz w:val="20"/>
          <w:szCs w:val="20"/>
          <w:u w:val="single"/>
        </w:rPr>
        <w:t>Kupní cena</w:t>
      </w:r>
    </w:p>
    <w:p w14:paraId="7B26C4E7" w14:textId="217633CE" w:rsidR="00704957" w:rsidRDefault="0070495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Hodnota </w:t>
      </w:r>
      <w:r w:rsidR="00B640BE" w:rsidRPr="00B640BE">
        <w:rPr>
          <w:rFonts w:ascii="Arial" w:hAnsi="Arial" w:cs="Arial"/>
          <w:sz w:val="20"/>
          <w:szCs w:val="20"/>
        </w:rPr>
        <w:t>obchodního závodu společnosti S.O.S. DEKORACE s.r.o.</w:t>
      </w:r>
      <w:r w:rsidR="00B640BE">
        <w:rPr>
          <w:rFonts w:ascii="Arial" w:hAnsi="Arial" w:cs="Arial"/>
          <w:sz w:val="20"/>
          <w:szCs w:val="20"/>
        </w:rPr>
        <w:t xml:space="preserve"> byla stanovena</w:t>
      </w:r>
      <w:r w:rsidR="00B640BE" w:rsidRPr="00B640BE">
        <w:rPr>
          <w:rFonts w:ascii="Arial" w:hAnsi="Arial" w:cs="Arial"/>
          <w:sz w:val="20"/>
          <w:szCs w:val="20"/>
        </w:rPr>
        <w:t xml:space="preserve"> znaleck</w:t>
      </w:r>
      <w:r w:rsidR="00B640BE">
        <w:rPr>
          <w:rFonts w:ascii="Arial" w:hAnsi="Arial" w:cs="Arial"/>
          <w:sz w:val="20"/>
          <w:szCs w:val="20"/>
        </w:rPr>
        <w:t>ým</w:t>
      </w:r>
      <w:r w:rsidR="00B640BE" w:rsidRPr="00B640BE">
        <w:rPr>
          <w:rFonts w:ascii="Arial" w:hAnsi="Arial" w:cs="Arial"/>
          <w:sz w:val="20"/>
          <w:szCs w:val="20"/>
        </w:rPr>
        <w:t xml:space="preserve"> posud</w:t>
      </w:r>
      <w:r w:rsidR="00B640BE">
        <w:rPr>
          <w:rFonts w:ascii="Arial" w:hAnsi="Arial" w:cs="Arial"/>
          <w:sz w:val="20"/>
          <w:szCs w:val="20"/>
        </w:rPr>
        <w:t>kem</w:t>
      </w:r>
      <w:r w:rsidR="00B640BE" w:rsidRPr="00B640BE">
        <w:rPr>
          <w:rFonts w:ascii="Arial" w:hAnsi="Arial" w:cs="Arial"/>
          <w:sz w:val="20"/>
          <w:szCs w:val="20"/>
        </w:rPr>
        <w:t xml:space="preserve"> č. 043634/2023 </w:t>
      </w:r>
      <w:r w:rsidR="00B640BE" w:rsidRPr="00A70C3E">
        <w:rPr>
          <w:rFonts w:ascii="Arial" w:hAnsi="Arial" w:cs="Arial"/>
          <w:sz w:val="20"/>
          <w:szCs w:val="20"/>
        </w:rPr>
        <w:t>ve výši minimálně 11 419 000,00 Kč.</w:t>
      </w:r>
      <w:r w:rsidR="00B640BE">
        <w:rPr>
          <w:rFonts w:ascii="Arial" w:hAnsi="Arial" w:cs="Arial"/>
          <w:sz w:val="20"/>
          <w:szCs w:val="20"/>
        </w:rPr>
        <w:t xml:space="preserve"> </w:t>
      </w:r>
      <w:r w:rsidR="00B640BE" w:rsidRPr="00A70C3E">
        <w:rPr>
          <w:rFonts w:ascii="Arial" w:hAnsi="Arial" w:cs="Arial"/>
          <w:b/>
          <w:bCs/>
          <w:sz w:val="20"/>
          <w:szCs w:val="20"/>
        </w:rPr>
        <w:t>Minimální částka</w:t>
      </w:r>
      <w:r w:rsidR="00A70C3E" w:rsidRPr="00A70C3E">
        <w:rPr>
          <w:rFonts w:ascii="Arial" w:hAnsi="Arial" w:cs="Arial"/>
          <w:b/>
          <w:bCs/>
          <w:sz w:val="20"/>
          <w:szCs w:val="20"/>
        </w:rPr>
        <w:t xml:space="preserve"> </w:t>
      </w:r>
      <w:r w:rsidR="00B640BE" w:rsidRPr="00A70C3E">
        <w:rPr>
          <w:rFonts w:ascii="Arial" w:hAnsi="Arial" w:cs="Arial"/>
          <w:b/>
          <w:bCs/>
          <w:sz w:val="20"/>
          <w:szCs w:val="20"/>
        </w:rPr>
        <w:t xml:space="preserve">kupní ceny </w:t>
      </w:r>
      <w:r w:rsidR="00A70C3E" w:rsidRPr="00A70C3E">
        <w:rPr>
          <w:rFonts w:ascii="Arial" w:hAnsi="Arial" w:cs="Arial"/>
          <w:b/>
          <w:bCs/>
          <w:sz w:val="20"/>
          <w:szCs w:val="20"/>
        </w:rPr>
        <w:t xml:space="preserve">v rámci výběrového řízení </w:t>
      </w:r>
      <w:r w:rsidR="00B640BE" w:rsidRPr="00A70C3E">
        <w:rPr>
          <w:rFonts w:ascii="Arial" w:hAnsi="Arial" w:cs="Arial"/>
          <w:b/>
          <w:bCs/>
          <w:sz w:val="20"/>
          <w:szCs w:val="20"/>
        </w:rPr>
        <w:t xml:space="preserve">pak činí </w:t>
      </w:r>
      <w:r w:rsidR="00B640BE" w:rsidRPr="00A70C3E">
        <w:rPr>
          <w:rStyle w:val="platne1"/>
          <w:rFonts w:ascii="Arial" w:hAnsi="Arial" w:cs="Arial"/>
          <w:b/>
          <w:bCs/>
          <w:sz w:val="20"/>
          <w:szCs w:val="20"/>
        </w:rPr>
        <w:t>9 706 150 Kč</w:t>
      </w:r>
      <w:r w:rsidR="00B640BE">
        <w:rPr>
          <w:rStyle w:val="platne1"/>
          <w:rFonts w:ascii="Arial" w:hAnsi="Arial" w:cs="Arial"/>
          <w:sz w:val="20"/>
          <w:szCs w:val="20"/>
        </w:rPr>
        <w:t xml:space="preserve">. </w:t>
      </w:r>
      <w:r w:rsidR="00B640BE" w:rsidRPr="00B640BE">
        <w:rPr>
          <w:rFonts w:ascii="Arial" w:hAnsi="Arial" w:cs="Arial"/>
          <w:sz w:val="20"/>
          <w:szCs w:val="20"/>
        </w:rPr>
        <w:t xml:space="preserve"> </w:t>
      </w:r>
    </w:p>
    <w:p w14:paraId="197FBACE" w14:textId="77777777" w:rsidR="00704957" w:rsidRDefault="0070495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4AFCA58" w14:textId="7E256249" w:rsidR="00A70C3E" w:rsidRPr="00A70C3E" w:rsidRDefault="005965E9" w:rsidP="00486BED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Podklady</w:t>
      </w:r>
      <w:r w:rsidR="00A70C3E" w:rsidRPr="00A70C3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A022B08" w14:textId="43F57315" w:rsidR="00A70C3E" w:rsidRDefault="00A70C3E" w:rsidP="00A70C3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Znalecké ocenění </w:t>
      </w:r>
      <w:r>
        <w:rPr>
          <w:rFonts w:ascii="Arial" w:hAnsi="Arial" w:cs="Arial"/>
          <w:sz w:val="20"/>
          <w:szCs w:val="20"/>
        </w:rPr>
        <w:t xml:space="preserve">závodu posudkem č. </w:t>
      </w:r>
      <w:r w:rsidRPr="00B640BE">
        <w:rPr>
          <w:rFonts w:ascii="Arial" w:hAnsi="Arial" w:cs="Arial"/>
          <w:sz w:val="20"/>
          <w:szCs w:val="20"/>
        </w:rPr>
        <w:t>043634/202</w:t>
      </w:r>
      <w:r>
        <w:rPr>
          <w:rFonts w:ascii="Arial" w:hAnsi="Arial" w:cs="Arial"/>
          <w:sz w:val="20"/>
          <w:szCs w:val="20"/>
        </w:rPr>
        <w:t>3 a konkrétní podmínky výběrového řízení jsou</w:t>
      </w:r>
      <w:r>
        <w:rPr>
          <w:rFonts w:ascii="Arial" w:hAnsi="Arial" w:cs="Arial"/>
          <w:sz w:val="20"/>
          <w:szCs w:val="20"/>
        </w:rPr>
        <w:t xml:space="preserve"> pro zájemce k dispozici </w:t>
      </w:r>
      <w:r w:rsidR="005965E9">
        <w:rPr>
          <w:rFonts w:ascii="Arial" w:hAnsi="Arial" w:cs="Arial"/>
          <w:sz w:val="20"/>
          <w:szCs w:val="20"/>
        </w:rPr>
        <w:t xml:space="preserve">zdarma </w:t>
      </w:r>
      <w:r>
        <w:rPr>
          <w:rFonts w:ascii="Arial" w:hAnsi="Arial" w:cs="Arial"/>
          <w:sz w:val="20"/>
          <w:szCs w:val="20"/>
        </w:rPr>
        <w:t>na vyžádání</w:t>
      </w:r>
      <w:r>
        <w:rPr>
          <w:rFonts w:ascii="Arial" w:hAnsi="Arial" w:cs="Arial"/>
          <w:sz w:val="20"/>
          <w:szCs w:val="20"/>
        </w:rPr>
        <w:t xml:space="preserve"> u insolvenčního správce. Prohlídka závodu je možná po předchozí dohodě s ins. správcem.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8C01BB8" w14:textId="09D3B638" w:rsidR="00A70C3E" w:rsidRDefault="00A70C3E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82FDA3F" w14:textId="77777777" w:rsidR="00486BED" w:rsidRDefault="0091099D" w:rsidP="00486BED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704957">
        <w:rPr>
          <w:rFonts w:ascii="Arial" w:hAnsi="Arial" w:cs="Arial"/>
          <w:sz w:val="20"/>
          <w:szCs w:val="20"/>
          <w:u w:val="single"/>
        </w:rPr>
        <w:t>Podmínky prodeje</w:t>
      </w:r>
    </w:p>
    <w:p w14:paraId="6EB37C71" w14:textId="00E78B93" w:rsidR="0091099D" w:rsidRDefault="00704957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závod </w:t>
      </w:r>
      <w:r w:rsidRPr="0091099D">
        <w:rPr>
          <w:rFonts w:ascii="Arial" w:hAnsi="Arial" w:cs="Arial"/>
          <w:sz w:val="20"/>
          <w:szCs w:val="20"/>
        </w:rPr>
        <w:t>S.O.S. DEKORACE s.r.o.,</w:t>
      </w:r>
      <w:r>
        <w:rPr>
          <w:rFonts w:ascii="Arial" w:hAnsi="Arial" w:cs="Arial"/>
          <w:sz w:val="20"/>
          <w:szCs w:val="20"/>
        </w:rPr>
        <w:t xml:space="preserve"> se </w:t>
      </w:r>
      <w:r w:rsidRPr="00704957">
        <w:rPr>
          <w:rFonts w:ascii="Arial" w:hAnsi="Arial" w:cs="Arial"/>
          <w:b/>
          <w:bCs/>
          <w:sz w:val="20"/>
          <w:szCs w:val="20"/>
        </w:rPr>
        <w:t>prodává jedinou smlouv</w:t>
      </w:r>
      <w:r w:rsidR="00486BED">
        <w:rPr>
          <w:rFonts w:ascii="Arial" w:hAnsi="Arial" w:cs="Arial"/>
          <w:b/>
          <w:bCs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nejvyšší nabídce kupní ceny, a to </w:t>
      </w:r>
      <w:r w:rsidRPr="00704957">
        <w:rPr>
          <w:rFonts w:ascii="Arial" w:hAnsi="Arial" w:cs="Arial"/>
          <w:sz w:val="20"/>
          <w:szCs w:val="20"/>
        </w:rPr>
        <w:t>formou výběrového řízení</w:t>
      </w:r>
      <w:r>
        <w:rPr>
          <w:rFonts w:ascii="Arial" w:hAnsi="Arial" w:cs="Arial"/>
          <w:sz w:val="20"/>
          <w:szCs w:val="20"/>
        </w:rPr>
        <w:t xml:space="preserve"> realizovaného insolvenčním správcem.</w:t>
      </w:r>
      <w:r w:rsidRPr="00704957">
        <w:rPr>
          <w:rFonts w:ascii="Arial" w:hAnsi="Arial" w:cs="Arial"/>
          <w:sz w:val="20"/>
          <w:szCs w:val="20"/>
        </w:rPr>
        <w:t xml:space="preserve"> Výběrové řízení </w:t>
      </w:r>
      <w:r>
        <w:rPr>
          <w:rFonts w:ascii="Arial" w:hAnsi="Arial" w:cs="Arial"/>
          <w:sz w:val="20"/>
          <w:szCs w:val="20"/>
        </w:rPr>
        <w:t>je</w:t>
      </w:r>
      <w:r w:rsidRPr="00704957">
        <w:rPr>
          <w:rFonts w:ascii="Arial" w:hAnsi="Arial" w:cs="Arial"/>
          <w:sz w:val="20"/>
          <w:szCs w:val="20"/>
        </w:rPr>
        <w:t xml:space="preserve"> dvoukolové, kdy v rámci prvního kola výběrového řízení</w:t>
      </w:r>
      <w:r w:rsidR="00486BED">
        <w:rPr>
          <w:rFonts w:ascii="Arial" w:hAnsi="Arial" w:cs="Arial"/>
          <w:sz w:val="20"/>
          <w:szCs w:val="20"/>
        </w:rPr>
        <w:t xml:space="preserve">, </w:t>
      </w:r>
      <w:r w:rsidR="00486BED" w:rsidRPr="000D03ED">
        <w:rPr>
          <w:rFonts w:ascii="Arial" w:hAnsi="Arial" w:cs="Arial"/>
          <w:sz w:val="20"/>
          <w:szCs w:val="20"/>
          <w:u w:val="single"/>
        </w:rPr>
        <w:t>které trvá do</w:t>
      </w:r>
      <w:r w:rsidR="000C0D3B">
        <w:rPr>
          <w:rFonts w:ascii="Arial" w:hAnsi="Arial" w:cs="Arial"/>
          <w:sz w:val="20"/>
          <w:szCs w:val="20"/>
          <w:u w:val="single"/>
        </w:rPr>
        <w:t xml:space="preserve"> 22. 09.</w:t>
      </w:r>
      <w:r w:rsidR="00486BED" w:rsidRPr="000D03ED">
        <w:rPr>
          <w:rFonts w:ascii="Arial" w:hAnsi="Arial" w:cs="Arial"/>
          <w:sz w:val="20"/>
          <w:szCs w:val="20"/>
          <w:u w:val="single"/>
        </w:rPr>
        <w:t xml:space="preserve"> 2023</w:t>
      </w:r>
      <w:r w:rsidR="00486BED">
        <w:rPr>
          <w:rFonts w:ascii="Arial" w:hAnsi="Arial" w:cs="Arial"/>
          <w:sz w:val="20"/>
          <w:szCs w:val="20"/>
        </w:rPr>
        <w:t>,</w:t>
      </w:r>
      <w:r w:rsidRPr="00704957">
        <w:rPr>
          <w:rFonts w:ascii="Arial" w:hAnsi="Arial" w:cs="Arial"/>
          <w:sz w:val="20"/>
          <w:szCs w:val="20"/>
        </w:rPr>
        <w:t xml:space="preserve"> podají zájemci písemné nabídky kupní ceny a ve druhém kole výběrového řízení, které se uskuteční vzápětí po </w:t>
      </w:r>
      <w:r w:rsidRPr="00704957">
        <w:rPr>
          <w:rFonts w:ascii="Arial" w:hAnsi="Arial" w:cs="Arial"/>
          <w:sz w:val="20"/>
          <w:szCs w:val="20"/>
        </w:rPr>
        <w:lastRenderedPageBreak/>
        <w:t xml:space="preserve">skončení </w:t>
      </w:r>
      <w:r>
        <w:rPr>
          <w:rFonts w:ascii="Arial" w:hAnsi="Arial" w:cs="Arial"/>
          <w:sz w:val="20"/>
          <w:szCs w:val="20"/>
        </w:rPr>
        <w:t>prvního kola</w:t>
      </w:r>
      <w:r w:rsidRPr="00704957">
        <w:rPr>
          <w:rFonts w:ascii="Arial" w:hAnsi="Arial" w:cs="Arial"/>
          <w:sz w:val="20"/>
          <w:szCs w:val="20"/>
        </w:rPr>
        <w:t xml:space="preserve">, bude zájemcům, kteří podali závaznou nabídku, ještě umožněno mezi sebou o ceně </w:t>
      </w:r>
      <w:r w:rsidR="00486BED">
        <w:rPr>
          <w:rFonts w:ascii="Arial" w:hAnsi="Arial" w:cs="Arial"/>
          <w:sz w:val="20"/>
          <w:szCs w:val="20"/>
        </w:rPr>
        <w:t xml:space="preserve">krátce </w:t>
      </w:r>
      <w:r w:rsidRPr="00704957">
        <w:rPr>
          <w:rFonts w:ascii="Arial" w:hAnsi="Arial" w:cs="Arial"/>
          <w:sz w:val="20"/>
          <w:szCs w:val="20"/>
        </w:rPr>
        <w:t>licitovat</w:t>
      </w:r>
      <w:r>
        <w:rPr>
          <w:rFonts w:ascii="Arial" w:hAnsi="Arial" w:cs="Arial"/>
          <w:sz w:val="20"/>
          <w:szCs w:val="20"/>
        </w:rPr>
        <w:t>.</w:t>
      </w:r>
    </w:p>
    <w:p w14:paraId="622502F7" w14:textId="642F5D5B" w:rsidR="00704957" w:rsidRDefault="00704957" w:rsidP="003860B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zájemce </w:t>
      </w:r>
      <w:r w:rsidRPr="00704957">
        <w:rPr>
          <w:rFonts w:ascii="Arial" w:hAnsi="Arial" w:cs="Arial"/>
          <w:sz w:val="20"/>
          <w:szCs w:val="20"/>
        </w:rPr>
        <w:t xml:space="preserve">složí </w:t>
      </w:r>
      <w:r>
        <w:rPr>
          <w:rFonts w:ascii="Arial" w:hAnsi="Arial" w:cs="Arial"/>
          <w:sz w:val="20"/>
          <w:szCs w:val="20"/>
        </w:rPr>
        <w:t xml:space="preserve">vratnou </w:t>
      </w:r>
      <w:r w:rsidRPr="00704957">
        <w:rPr>
          <w:rFonts w:ascii="Arial" w:hAnsi="Arial" w:cs="Arial"/>
          <w:sz w:val="20"/>
          <w:szCs w:val="20"/>
        </w:rPr>
        <w:t>jistotu za splnění podmínek výběrového řízení</w:t>
      </w:r>
      <w:r>
        <w:rPr>
          <w:rFonts w:ascii="Arial" w:hAnsi="Arial" w:cs="Arial"/>
          <w:sz w:val="20"/>
          <w:szCs w:val="20"/>
        </w:rPr>
        <w:t xml:space="preserve">, která je stanovena pouze v minimální výši 100 000, Kč. Vítězi bude započítána na kupní cenu, ostatním zájemcům bude složená záloha bez zbytečného odkladu vrácena.   </w:t>
      </w:r>
    </w:p>
    <w:p w14:paraId="61BE07C4" w14:textId="77777777" w:rsidR="00486BED" w:rsidRDefault="00486BED" w:rsidP="003860B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7A1CE0B" w14:textId="4D64B808" w:rsidR="00486BED" w:rsidRDefault="00486BED" w:rsidP="00486BED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Kontaktní informace</w:t>
      </w:r>
    </w:p>
    <w:p w14:paraId="60126E83" w14:textId="77777777" w:rsidR="003860BC" w:rsidRDefault="003860BC" w:rsidP="003860B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další informace lze využít následujících kontaktů insolvenčního správce: </w:t>
      </w:r>
    </w:p>
    <w:p w14:paraId="44647768" w14:textId="06C50F35" w:rsidR="003860BC" w:rsidRDefault="003860BC" w:rsidP="003860B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ins. správce:</w:t>
      </w:r>
      <w:r>
        <w:rPr>
          <w:rFonts w:ascii="Arial" w:hAnsi="Arial" w:cs="Arial"/>
          <w:sz w:val="20"/>
          <w:szCs w:val="20"/>
        </w:rPr>
        <w:tab/>
      </w:r>
      <w:r w:rsidR="00486BED" w:rsidRPr="00486BED">
        <w:rPr>
          <w:rFonts w:ascii="Arial" w:hAnsi="Arial" w:cs="Arial"/>
          <w:sz w:val="20"/>
          <w:szCs w:val="20"/>
        </w:rPr>
        <w:t>Insolvenční a správcovská v.o.s.</w:t>
      </w:r>
      <w:r>
        <w:rPr>
          <w:rFonts w:ascii="Arial" w:hAnsi="Arial" w:cs="Arial"/>
          <w:sz w:val="20"/>
          <w:szCs w:val="20"/>
        </w:rPr>
        <w:t xml:space="preserve">, </w:t>
      </w:r>
      <w:r w:rsidR="00486BED" w:rsidRPr="00486BED">
        <w:rPr>
          <w:rFonts w:ascii="Arial" w:hAnsi="Arial" w:cs="Arial"/>
          <w:sz w:val="20"/>
          <w:szCs w:val="20"/>
        </w:rPr>
        <w:t>Jana Babáka 2733/11, 612 00 Brno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47698F" w14:textId="6E1469AC" w:rsidR="003860BC" w:rsidRDefault="003860BC" w:rsidP="003860B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86BED" w:rsidRPr="00486BED">
        <w:rPr>
          <w:rFonts w:ascii="Arial" w:hAnsi="Arial" w:cs="Arial"/>
          <w:sz w:val="20"/>
          <w:szCs w:val="20"/>
        </w:rPr>
        <w:t>-mail: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860BC">
        <w:rPr>
          <w:rFonts w:ascii="Arial" w:hAnsi="Arial" w:cs="Arial"/>
          <w:sz w:val="20"/>
          <w:szCs w:val="20"/>
        </w:rPr>
        <w:t>ota.hules@gmail.com</w:t>
      </w:r>
    </w:p>
    <w:p w14:paraId="7025C075" w14:textId="3AF64174" w:rsidR="00486BED" w:rsidRDefault="003860BC" w:rsidP="003860B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777 717 796</w:t>
      </w:r>
    </w:p>
    <w:p w14:paraId="1053129F" w14:textId="77777777" w:rsidR="003860BC" w:rsidRDefault="003860BC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F55C320" w14:textId="77777777" w:rsidR="003860BC" w:rsidRDefault="003860BC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A8159F" w14:textId="509DECB4" w:rsidR="003860BC" w:rsidRDefault="003860BC" w:rsidP="00486BE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01. 09. 2023 </w:t>
      </w:r>
    </w:p>
    <w:p w14:paraId="5BC89D32" w14:textId="77777777" w:rsidR="003860BC" w:rsidRDefault="003860BC" w:rsidP="00486BE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24AEB0" w14:textId="77777777" w:rsidR="003860BC" w:rsidRDefault="003860BC" w:rsidP="003860BC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</w:p>
    <w:p w14:paraId="4AC2321C" w14:textId="26D17FE8" w:rsidR="003860BC" w:rsidRDefault="003860BC" w:rsidP="003860BC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Ota Huleš</w:t>
      </w:r>
    </w:p>
    <w:p w14:paraId="12610C0F" w14:textId="34CA2A36" w:rsidR="003860BC" w:rsidRDefault="003860BC" w:rsidP="003860BC">
      <w:pPr>
        <w:spacing w:after="0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Insolvenční a správcovská v.o.s.</w:t>
      </w:r>
    </w:p>
    <w:p w14:paraId="47BC0037" w14:textId="30185944" w:rsidR="003860BC" w:rsidRPr="00486BED" w:rsidRDefault="003860BC" w:rsidP="003860BC">
      <w:pPr>
        <w:spacing w:after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Insolvenční správce dlužníka </w:t>
      </w:r>
      <w:r w:rsidRPr="0069783E">
        <w:rPr>
          <w:rFonts w:ascii="Arial" w:hAnsi="Arial" w:cs="Arial"/>
          <w:sz w:val="20"/>
          <w:szCs w:val="20"/>
        </w:rPr>
        <w:t>S.O.S. DEKORACE s.r.o.</w:t>
      </w:r>
    </w:p>
    <w:p w14:paraId="00116D7C" w14:textId="77777777" w:rsidR="00486BED" w:rsidRDefault="00486BED" w:rsidP="00910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7FEECE" w14:textId="77777777" w:rsidR="00704957" w:rsidRDefault="00704957" w:rsidP="0091099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704957" w:rsidSect="000D03ED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5F62" w14:textId="77777777" w:rsidR="00F97CC9" w:rsidRDefault="00F97CC9" w:rsidP="0091099D">
      <w:pPr>
        <w:spacing w:after="0" w:line="240" w:lineRule="auto"/>
      </w:pPr>
      <w:r>
        <w:separator/>
      </w:r>
    </w:p>
  </w:endnote>
  <w:endnote w:type="continuationSeparator" w:id="0">
    <w:p w14:paraId="67763BF2" w14:textId="77777777" w:rsidR="00F97CC9" w:rsidRDefault="00F97CC9" w:rsidP="0091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E89D" w14:textId="77777777" w:rsidR="00F97CC9" w:rsidRDefault="00F97CC9" w:rsidP="0091099D">
      <w:pPr>
        <w:spacing w:after="0" w:line="240" w:lineRule="auto"/>
      </w:pPr>
      <w:r>
        <w:separator/>
      </w:r>
    </w:p>
  </w:footnote>
  <w:footnote w:type="continuationSeparator" w:id="0">
    <w:p w14:paraId="4AA15958" w14:textId="77777777" w:rsidR="00F97CC9" w:rsidRDefault="00F97CC9" w:rsidP="0091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C1A8" w14:textId="68E81C09" w:rsidR="0091099D" w:rsidRDefault="0091099D">
    <w:pPr>
      <w:pStyle w:val="Zhlav"/>
    </w:pPr>
    <w:r>
      <w:rPr>
        <w:noProof/>
      </w:rPr>
      <w:drawing>
        <wp:inline distT="0" distB="0" distL="0" distR="0" wp14:anchorId="7895E19E" wp14:editId="2D35180B">
          <wp:extent cx="1047750" cy="1047750"/>
          <wp:effectExtent l="0" t="0" r="0" b="0"/>
          <wp:docPr id="97255254" name="Obrázek 97255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9D"/>
    <w:rsid w:val="00036246"/>
    <w:rsid w:val="000510F3"/>
    <w:rsid w:val="000C0D3B"/>
    <w:rsid w:val="000D03ED"/>
    <w:rsid w:val="00153C85"/>
    <w:rsid w:val="003860BC"/>
    <w:rsid w:val="00486BED"/>
    <w:rsid w:val="004B2C37"/>
    <w:rsid w:val="004C6340"/>
    <w:rsid w:val="005965E9"/>
    <w:rsid w:val="007036B0"/>
    <w:rsid w:val="00704957"/>
    <w:rsid w:val="008A5A78"/>
    <w:rsid w:val="0091099D"/>
    <w:rsid w:val="00A70C3E"/>
    <w:rsid w:val="00B207E0"/>
    <w:rsid w:val="00B211F7"/>
    <w:rsid w:val="00B640BE"/>
    <w:rsid w:val="00C5460E"/>
    <w:rsid w:val="00CB70CA"/>
    <w:rsid w:val="00D14F67"/>
    <w:rsid w:val="00E2249B"/>
    <w:rsid w:val="00F25E07"/>
    <w:rsid w:val="00F9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4B367"/>
  <w15:chartTrackingRefBased/>
  <w15:docId w15:val="{C48C4411-0B36-43A7-80DB-FE5704E5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9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99D"/>
  </w:style>
  <w:style w:type="paragraph" w:styleId="Zpat">
    <w:name w:val="footer"/>
    <w:basedOn w:val="Normln"/>
    <w:link w:val="ZpatChar"/>
    <w:uiPriority w:val="99"/>
    <w:unhideWhenUsed/>
    <w:rsid w:val="0091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99D"/>
  </w:style>
  <w:style w:type="character" w:customStyle="1" w:styleId="platne1">
    <w:name w:val="platne1"/>
    <w:basedOn w:val="Standardnpsmoodstavce"/>
    <w:rsid w:val="00B640BE"/>
  </w:style>
  <w:style w:type="character" w:styleId="Hypertextovodkaz">
    <w:name w:val="Hyperlink"/>
    <w:basedOn w:val="Standardnpsmoodstavce"/>
    <w:uiPriority w:val="99"/>
    <w:unhideWhenUsed/>
    <w:rsid w:val="004C63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6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Huleš</dc:creator>
  <cp:keywords/>
  <dc:description/>
  <cp:lastModifiedBy>Ota Huleš</cp:lastModifiedBy>
  <cp:revision>16</cp:revision>
  <dcterms:created xsi:type="dcterms:W3CDTF">2023-08-31T15:04:00Z</dcterms:created>
  <dcterms:modified xsi:type="dcterms:W3CDTF">2023-08-31T21:31:00Z</dcterms:modified>
</cp:coreProperties>
</file>